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0F" w:rsidRDefault="00EA02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91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1276"/>
        <w:gridCol w:w="3600"/>
      </w:tblGrid>
      <w:tr w:rsidR="00EA020F">
        <w:trPr>
          <w:trHeight w:val="340"/>
          <w:jc w:val="center"/>
        </w:trPr>
        <w:tc>
          <w:tcPr>
            <w:tcW w:w="4261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EA020F" w:rsidRDefault="00F30B0B">
            <w:pPr>
              <w:ind w:right="92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gjdgxs" w:colFirst="0" w:colLast="0"/>
            <w:bookmarkEnd w:id="0"/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Alumno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EA020F" w:rsidRDefault="00F30B0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Grupo 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EA020F" w:rsidRDefault="00F30B0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Construcción</w:t>
            </w: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A020F" w:rsidRPr="00F30B0B" w:rsidRDefault="00F30B0B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00F30B0B">
              <w:rPr>
                <w:rFonts w:ascii="Comic Sans MS" w:eastAsia="Comic Sans MS" w:hAnsi="Comic Sans MS" w:cs="Comic Sans MS"/>
                <w:sz w:val="22"/>
                <w:szCs w:val="22"/>
              </w:rPr>
              <w:t>Aguirre, Abel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A020F" w:rsidRDefault="00F30B0B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  <w:highlight w:val="green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  <w:highlight w:val="green"/>
              </w:rPr>
              <w:t>I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  <w:highlight w:val="green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A020F" w:rsidRPr="00F30B0B" w:rsidRDefault="00F30B0B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00F30B0B">
              <w:rPr>
                <w:rFonts w:ascii="Comic Sans MS" w:eastAsia="Comic Sans MS" w:hAnsi="Comic Sans MS" w:cs="Comic Sans MS"/>
                <w:sz w:val="22"/>
                <w:szCs w:val="22"/>
              </w:rPr>
              <w:t>Fonseca, Anabel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EA020F" w:rsidRDefault="00F30B0B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  <w:highlight w:val="green"/>
              </w:rPr>
              <w:t>I</w:t>
            </w:r>
          </w:p>
        </w:tc>
        <w:tc>
          <w:tcPr>
            <w:tcW w:w="3600" w:type="dxa"/>
            <w:shd w:val="clear" w:color="auto" w:fill="FFFFFF"/>
            <w:vAlign w:val="center"/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A020F" w:rsidRPr="00F30B0B" w:rsidRDefault="00F30B0B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00F30B0B">
              <w:rPr>
                <w:rFonts w:ascii="Comic Sans MS" w:eastAsia="Comic Sans MS" w:hAnsi="Comic Sans MS" w:cs="Comic Sans MS"/>
                <w:sz w:val="22"/>
                <w:szCs w:val="22"/>
              </w:rPr>
              <w:t>Izquierdo, Cecilia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EA020F" w:rsidRDefault="00F30B0B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  <w:highlight w:val="green"/>
              </w:rPr>
              <w:t>I</w:t>
            </w:r>
          </w:p>
        </w:tc>
        <w:tc>
          <w:tcPr>
            <w:tcW w:w="3600" w:type="dxa"/>
            <w:shd w:val="clear" w:color="auto" w:fill="FFFFFF"/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20F" w:rsidRPr="00F30B0B" w:rsidRDefault="00F30B0B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00F30B0B">
              <w:rPr>
                <w:rFonts w:ascii="Comic Sans MS" w:eastAsia="Comic Sans MS" w:hAnsi="Comic Sans MS" w:cs="Comic Sans MS"/>
                <w:sz w:val="22"/>
                <w:szCs w:val="22"/>
              </w:rPr>
              <w:t>Rodríguez, Tomás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20F" w:rsidRDefault="00F30B0B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  <w:highlight w:val="green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  <w:highlight w:val="green"/>
              </w:rPr>
              <w:t>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20F" w:rsidRPr="00F30B0B" w:rsidRDefault="00F30B0B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00F30B0B">
              <w:rPr>
                <w:rFonts w:ascii="Comic Sans MS" w:eastAsia="Comic Sans MS" w:hAnsi="Comic Sans MS" w:cs="Comic Sans MS"/>
                <w:sz w:val="22"/>
                <w:szCs w:val="22"/>
              </w:rPr>
              <w:t>Ruíz Díaz Andrea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20F" w:rsidRDefault="00F30B0B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  <w:highlight w:val="green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  <w:highlight w:val="green"/>
              </w:rPr>
              <w:t>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20F" w:rsidRPr="00F30B0B" w:rsidRDefault="00EA020F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  <w:highlight w:val="gree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  <w:highlight w:val="green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EA020F" w:rsidRPr="00F30B0B" w:rsidRDefault="00F30B0B">
            <w:pPr>
              <w:rPr>
                <w:rFonts w:ascii="Comic Sans MS" w:eastAsia="Arial" w:hAnsi="Comic Sans MS" w:cs="Arial"/>
                <w:sz w:val="22"/>
                <w:szCs w:val="22"/>
              </w:rPr>
            </w:pPr>
            <w:r w:rsidRPr="00F30B0B">
              <w:rPr>
                <w:rFonts w:ascii="Comic Sans MS" w:eastAsia="Arial" w:hAnsi="Comic Sans MS" w:cs="Arial"/>
                <w:sz w:val="22"/>
                <w:szCs w:val="22"/>
              </w:rPr>
              <w:t>Galván, Tadeo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020F" w:rsidRDefault="00F30B0B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  <w:highlight w:val="red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  <w:highlight w:val="red"/>
              </w:rPr>
              <w:t>II</w:t>
            </w:r>
          </w:p>
        </w:tc>
        <w:tc>
          <w:tcPr>
            <w:tcW w:w="3600" w:type="dxa"/>
            <w:shd w:val="clear" w:color="auto" w:fill="FFFFFF"/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  <w:highlight w:val="red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20F" w:rsidRPr="00F30B0B" w:rsidRDefault="00F30B0B">
            <w:pPr>
              <w:rPr>
                <w:rFonts w:ascii="Comic Sans MS" w:eastAsia="Arial" w:hAnsi="Comic Sans MS" w:cs="Arial"/>
                <w:sz w:val="22"/>
                <w:szCs w:val="22"/>
              </w:rPr>
            </w:pPr>
            <w:r w:rsidRPr="00F30B0B">
              <w:rPr>
                <w:rFonts w:ascii="Comic Sans MS" w:eastAsia="Arial" w:hAnsi="Comic Sans MS" w:cs="Arial"/>
                <w:sz w:val="22"/>
                <w:szCs w:val="22"/>
              </w:rPr>
              <w:t>Gómez, Gabriel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20F" w:rsidRDefault="00F30B0B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  <w:highlight w:val="red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  <w:highlight w:val="red"/>
              </w:rPr>
              <w:t>II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20F" w:rsidRPr="00F30B0B" w:rsidRDefault="00F30B0B">
            <w:pPr>
              <w:rPr>
                <w:rFonts w:ascii="Comic Sans MS" w:eastAsia="Arial" w:hAnsi="Comic Sans MS" w:cs="Arial"/>
                <w:sz w:val="22"/>
                <w:szCs w:val="22"/>
              </w:rPr>
            </w:pPr>
            <w:r w:rsidRPr="00F30B0B">
              <w:rPr>
                <w:rFonts w:ascii="Comic Sans MS" w:eastAsia="Arial" w:hAnsi="Comic Sans MS" w:cs="Arial"/>
                <w:sz w:val="22"/>
                <w:szCs w:val="22"/>
              </w:rPr>
              <w:t>Ruiz Menna, Victoria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20F" w:rsidRDefault="00F30B0B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  <w:highlight w:val="red"/>
              </w:rPr>
              <w:t>II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20F" w:rsidRPr="00F30B0B" w:rsidRDefault="00F30B0B">
            <w:pPr>
              <w:rPr>
                <w:rFonts w:ascii="Comic Sans MS" w:eastAsia="Arial" w:hAnsi="Comic Sans MS" w:cs="Arial"/>
                <w:sz w:val="22"/>
                <w:szCs w:val="22"/>
              </w:rPr>
            </w:pPr>
            <w:r w:rsidRPr="00F30B0B">
              <w:rPr>
                <w:rFonts w:ascii="Comic Sans MS" w:eastAsia="Arial" w:hAnsi="Comic Sans MS" w:cs="Arial"/>
                <w:sz w:val="22"/>
                <w:szCs w:val="22"/>
              </w:rPr>
              <w:t>Sedelli, Federico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20F" w:rsidRDefault="00F30B0B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  <w:highlight w:val="red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  <w:highlight w:val="red"/>
              </w:rPr>
              <w:t>II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20F" w:rsidRPr="00F30B0B" w:rsidRDefault="00F30B0B">
            <w:pPr>
              <w:rPr>
                <w:rFonts w:ascii="Comic Sans MS" w:eastAsia="Arial" w:hAnsi="Comic Sans MS" w:cs="Arial"/>
                <w:sz w:val="22"/>
                <w:szCs w:val="22"/>
              </w:rPr>
            </w:pPr>
            <w:r w:rsidRPr="00F30B0B">
              <w:rPr>
                <w:rFonts w:ascii="Comic Sans MS" w:eastAsia="Arial" w:hAnsi="Comic Sans MS" w:cs="Arial"/>
                <w:sz w:val="22"/>
                <w:szCs w:val="22"/>
              </w:rPr>
              <w:t>Villalba, Federico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20F" w:rsidRDefault="00F30B0B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  <w:highlight w:val="red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  <w:highlight w:val="red"/>
              </w:rPr>
              <w:t>II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20F" w:rsidRPr="00F30B0B" w:rsidRDefault="00EA020F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  <w:highlight w:val="red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  <w:highlight w:val="red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EA020F" w:rsidRPr="00F30B0B" w:rsidRDefault="00F30B0B">
            <w:pPr>
              <w:rPr>
                <w:rFonts w:ascii="Comic Sans MS" w:eastAsia="Arial" w:hAnsi="Comic Sans MS" w:cs="Arial"/>
                <w:sz w:val="22"/>
                <w:szCs w:val="22"/>
              </w:rPr>
            </w:pPr>
            <w:r w:rsidRPr="00F30B0B">
              <w:rPr>
                <w:rFonts w:ascii="Comic Sans MS" w:eastAsia="Arial" w:hAnsi="Comic Sans MS" w:cs="Arial"/>
                <w:sz w:val="22"/>
                <w:szCs w:val="22"/>
              </w:rPr>
              <w:t>Bustos, Melina Magali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020F" w:rsidRDefault="00F30B0B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  <w:highlight w:val="cyan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  <w:highlight w:val="cyan"/>
              </w:rPr>
              <w:t>III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  <w:highlight w:val="cyan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20F" w:rsidRPr="00F30B0B" w:rsidRDefault="00F30B0B">
            <w:pPr>
              <w:rPr>
                <w:rFonts w:ascii="Comic Sans MS" w:eastAsia="Arial" w:hAnsi="Comic Sans MS" w:cs="Arial"/>
                <w:sz w:val="22"/>
                <w:szCs w:val="22"/>
              </w:rPr>
            </w:pPr>
            <w:r w:rsidRPr="00F30B0B">
              <w:rPr>
                <w:rFonts w:ascii="Comic Sans MS" w:eastAsia="Arial" w:hAnsi="Comic Sans MS" w:cs="Arial"/>
                <w:sz w:val="22"/>
                <w:szCs w:val="22"/>
              </w:rPr>
              <w:t>Ciraolo, Micaela Agustina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20F" w:rsidRDefault="00F30B0B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  <w:highlight w:val="cyan"/>
              </w:rPr>
              <w:t>III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20F" w:rsidRPr="00F30B0B" w:rsidRDefault="00F30B0B">
            <w:pPr>
              <w:rPr>
                <w:rFonts w:ascii="Comic Sans MS" w:eastAsia="Arial" w:hAnsi="Comic Sans MS" w:cs="Arial"/>
                <w:sz w:val="22"/>
                <w:szCs w:val="22"/>
              </w:rPr>
            </w:pPr>
            <w:r w:rsidRPr="00F30B0B">
              <w:rPr>
                <w:rFonts w:ascii="Comic Sans MS" w:eastAsia="Arial" w:hAnsi="Comic Sans MS" w:cs="Arial"/>
                <w:sz w:val="22"/>
                <w:szCs w:val="22"/>
              </w:rPr>
              <w:t>Lopez, Mirna Ramona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20F" w:rsidRDefault="00F30B0B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  <w:highlight w:val="cyan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  <w:highlight w:val="cyan"/>
              </w:rPr>
              <w:t>III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20F" w:rsidRPr="00F30B0B" w:rsidRDefault="00F30B0B">
            <w:pPr>
              <w:rPr>
                <w:rFonts w:ascii="Comic Sans MS" w:eastAsia="Arial" w:hAnsi="Comic Sans MS" w:cs="Arial"/>
                <w:sz w:val="22"/>
                <w:szCs w:val="22"/>
              </w:rPr>
            </w:pPr>
            <w:r w:rsidRPr="00F30B0B">
              <w:rPr>
                <w:rFonts w:ascii="Comic Sans MS" w:eastAsia="Arial" w:hAnsi="Comic Sans MS" w:cs="Arial"/>
                <w:sz w:val="22"/>
                <w:szCs w:val="22"/>
              </w:rPr>
              <w:t>Wisky, Cecilia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20F" w:rsidRDefault="00F30B0B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  <w:highlight w:val="cyan"/>
              </w:rPr>
              <w:t>III</w:t>
            </w:r>
          </w:p>
        </w:tc>
        <w:tc>
          <w:tcPr>
            <w:tcW w:w="3600" w:type="dxa"/>
            <w:shd w:val="clear" w:color="auto" w:fill="FFFFFF"/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EA020F">
        <w:trPr>
          <w:trHeight w:val="260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EA020F" w:rsidRDefault="00EA020F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600" w:type="dxa"/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20F" w:rsidRPr="00410DD5" w:rsidRDefault="00E806FF">
            <w:pPr>
              <w:rPr>
                <w:rFonts w:ascii="Comic Sans MS" w:eastAsia="Arial" w:hAnsi="Comic Sans MS" w:cs="Arial"/>
                <w:sz w:val="22"/>
                <w:szCs w:val="22"/>
              </w:rPr>
            </w:pPr>
            <w:bookmarkStart w:id="1" w:name="_GoBack" w:colFirst="0" w:colLast="0"/>
            <w:r w:rsidRPr="00410DD5">
              <w:rPr>
                <w:rFonts w:ascii="Comic Sans MS" w:eastAsia="Arial" w:hAnsi="Comic Sans MS" w:cs="Arial"/>
                <w:sz w:val="22"/>
                <w:szCs w:val="22"/>
              </w:rPr>
              <w:t>Alay, Pedro</w:t>
            </w:r>
          </w:p>
        </w:tc>
        <w:tc>
          <w:tcPr>
            <w:tcW w:w="1276" w:type="dxa"/>
          </w:tcPr>
          <w:p w:rsidR="00EA020F" w:rsidRDefault="00F30B0B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FFFFFF"/>
                <w:sz w:val="22"/>
                <w:szCs w:val="22"/>
                <w:highlight w:val="blue"/>
              </w:rPr>
              <w:t>IV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0F" w:rsidRPr="00410DD5" w:rsidRDefault="00E806FF">
            <w:pPr>
              <w:rPr>
                <w:rFonts w:ascii="Comic Sans MS" w:eastAsia="Arial" w:hAnsi="Comic Sans MS" w:cs="Arial"/>
                <w:sz w:val="22"/>
                <w:szCs w:val="22"/>
              </w:rPr>
            </w:pPr>
            <w:r w:rsidRPr="00410DD5">
              <w:rPr>
                <w:rFonts w:ascii="Comic Sans MS" w:eastAsia="Arial" w:hAnsi="Comic Sans MS" w:cs="Arial"/>
                <w:sz w:val="22"/>
                <w:szCs w:val="22"/>
              </w:rPr>
              <w:t>Godoy, Eugenia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0F" w:rsidRDefault="00F30B0B">
            <w:pPr>
              <w:jc w:val="center"/>
              <w:rPr>
                <w:rFonts w:ascii="Comic Sans MS" w:eastAsia="Comic Sans MS" w:hAnsi="Comic Sans MS" w:cs="Comic Sans MS"/>
                <w:color w:val="FFFFFF"/>
                <w:sz w:val="22"/>
                <w:szCs w:val="22"/>
                <w:highlight w:val="blue"/>
              </w:rPr>
            </w:pPr>
            <w:r>
              <w:rPr>
                <w:rFonts w:ascii="Comic Sans MS" w:eastAsia="Comic Sans MS" w:hAnsi="Comic Sans MS" w:cs="Comic Sans MS"/>
                <w:color w:val="FFFFFF"/>
                <w:sz w:val="22"/>
                <w:szCs w:val="22"/>
                <w:highlight w:val="blue"/>
              </w:rPr>
              <w:t xml:space="preserve">IV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color w:val="FFFFFF"/>
                <w:sz w:val="22"/>
                <w:szCs w:val="22"/>
                <w:highlight w:val="blue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20F" w:rsidRPr="00410DD5" w:rsidRDefault="00E806FF" w:rsidP="00E806FF">
            <w:pPr>
              <w:rPr>
                <w:rFonts w:ascii="Comic Sans MS" w:eastAsia="Arial" w:hAnsi="Comic Sans MS" w:cs="Arial"/>
                <w:sz w:val="22"/>
                <w:szCs w:val="22"/>
              </w:rPr>
            </w:pPr>
            <w:r w:rsidRPr="00410DD5">
              <w:rPr>
                <w:rFonts w:ascii="Comic Sans MS" w:eastAsia="Arial" w:hAnsi="Comic Sans MS" w:cs="Arial"/>
                <w:sz w:val="22"/>
                <w:szCs w:val="22"/>
              </w:rPr>
              <w:t>Sanchez, Rodrigo Fernando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0F" w:rsidRDefault="00F30B0B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FFFFFF"/>
                <w:sz w:val="22"/>
                <w:szCs w:val="22"/>
                <w:highlight w:val="blue"/>
              </w:rPr>
              <w:t>IV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20F" w:rsidRPr="00410DD5" w:rsidRDefault="00E806FF">
            <w:pPr>
              <w:rPr>
                <w:rFonts w:ascii="Comic Sans MS" w:eastAsia="Arial" w:hAnsi="Comic Sans MS" w:cs="Arial"/>
                <w:sz w:val="22"/>
                <w:szCs w:val="22"/>
              </w:rPr>
            </w:pPr>
            <w:r w:rsidRPr="00410DD5">
              <w:rPr>
                <w:rFonts w:ascii="Comic Sans MS" w:eastAsia="Comic Sans MS" w:hAnsi="Comic Sans MS" w:cs="Comic Sans MS"/>
                <w:sz w:val="22"/>
                <w:szCs w:val="22"/>
              </w:rPr>
              <w:t>Scialfa, Iara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0F" w:rsidRDefault="00F30B0B">
            <w:pPr>
              <w:jc w:val="center"/>
              <w:rPr>
                <w:rFonts w:ascii="Comic Sans MS" w:eastAsia="Comic Sans MS" w:hAnsi="Comic Sans MS" w:cs="Comic Sans MS"/>
                <w:color w:val="FFFFFF"/>
                <w:sz w:val="22"/>
                <w:szCs w:val="22"/>
                <w:highlight w:val="blue"/>
              </w:rPr>
            </w:pPr>
            <w:r>
              <w:rPr>
                <w:rFonts w:ascii="Comic Sans MS" w:eastAsia="Comic Sans MS" w:hAnsi="Comic Sans MS" w:cs="Comic Sans MS"/>
                <w:color w:val="FFFFFF"/>
                <w:sz w:val="22"/>
                <w:szCs w:val="22"/>
                <w:highlight w:val="blue"/>
              </w:rPr>
              <w:t>IV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bookmarkEnd w:id="1"/>
      <w:tr w:rsidR="00EA020F">
        <w:trPr>
          <w:trHeight w:val="240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20F" w:rsidRDefault="00EA020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EA020F">
        <w:trPr>
          <w:trHeight w:val="240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20F" w:rsidRDefault="00EA020F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0F" w:rsidRDefault="00EA020F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</w:tbl>
    <w:p w:rsidR="00EA020F" w:rsidRDefault="00EA020F"/>
    <w:sectPr w:rsidR="00EA020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A020F"/>
    <w:rsid w:val="00061429"/>
    <w:rsid w:val="00410DD5"/>
    <w:rsid w:val="00E806FF"/>
    <w:rsid w:val="00EA020F"/>
    <w:rsid w:val="00F3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Domingo</dc:creator>
  <cp:lastModifiedBy>Juan Domingo</cp:lastModifiedBy>
  <cp:revision>6</cp:revision>
  <dcterms:created xsi:type="dcterms:W3CDTF">2018-09-30T20:46:00Z</dcterms:created>
  <dcterms:modified xsi:type="dcterms:W3CDTF">2018-10-08T21:04:00Z</dcterms:modified>
</cp:coreProperties>
</file>