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0D1A7" w14:textId="2EDCD37E" w:rsidR="00230A67" w:rsidRPr="00F679D6" w:rsidRDefault="00FA5F24">
      <w:pPr>
        <w:rPr>
          <w:rFonts w:ascii="Book Antiqua" w:hAnsi="Book Antiqua"/>
          <w:b/>
          <w:bCs/>
          <w:sz w:val="24"/>
          <w:szCs w:val="24"/>
          <w:lang w:val="es-ES"/>
        </w:rPr>
      </w:pPr>
      <w:bookmarkStart w:id="0" w:name="_GoBack"/>
      <w:bookmarkEnd w:id="0"/>
      <w:r w:rsidRPr="00F679D6">
        <w:rPr>
          <w:rFonts w:ascii="Book Antiqua" w:hAnsi="Book Antiqua"/>
          <w:b/>
          <w:bCs/>
          <w:sz w:val="24"/>
          <w:szCs w:val="24"/>
          <w:lang w:val="es-ES"/>
        </w:rPr>
        <w:t>Transmigraciones</w:t>
      </w:r>
    </w:p>
    <w:p w14:paraId="68AA53ED" w14:textId="75C0EECA" w:rsidR="00FA5F24" w:rsidRPr="00F679D6" w:rsidRDefault="00FA5F24">
      <w:pPr>
        <w:rPr>
          <w:rFonts w:ascii="Book Antiqua" w:hAnsi="Book Antiqua"/>
          <w:b/>
          <w:bCs/>
          <w:sz w:val="24"/>
          <w:szCs w:val="24"/>
          <w:lang w:val="es-ES"/>
        </w:rPr>
      </w:pPr>
      <w:r w:rsidRPr="00F679D6">
        <w:rPr>
          <w:rFonts w:ascii="Book Antiqua" w:hAnsi="Book Antiqua"/>
          <w:b/>
          <w:bCs/>
          <w:sz w:val="24"/>
          <w:szCs w:val="24"/>
          <w:lang w:val="es-ES"/>
        </w:rPr>
        <w:t>Año nuevo, agua nueva</w:t>
      </w:r>
    </w:p>
    <w:p w14:paraId="59D9F770" w14:textId="39641A68" w:rsidR="00FA5F24" w:rsidRDefault="00FA5F24">
      <w:pPr>
        <w:rPr>
          <w:rFonts w:ascii="Book Antiqua" w:hAnsi="Book Antiqua"/>
          <w:sz w:val="24"/>
          <w:szCs w:val="24"/>
          <w:lang w:val="es-ES"/>
        </w:rPr>
      </w:pPr>
    </w:p>
    <w:p w14:paraId="5055D6C1" w14:textId="39747FFA" w:rsidR="00F679D6" w:rsidRDefault="00F679D6">
      <w:pPr>
        <w:rPr>
          <w:rFonts w:ascii="Book Antiqua" w:hAnsi="Book Antiqua"/>
          <w:sz w:val="24"/>
          <w:szCs w:val="24"/>
          <w:lang w:val="es-ES"/>
        </w:rPr>
      </w:pPr>
      <w:r>
        <w:rPr>
          <w:rFonts w:ascii="Book Antiqua" w:hAnsi="Book Antiqua"/>
          <w:sz w:val="24"/>
          <w:szCs w:val="24"/>
          <w:lang w:val="es-ES"/>
        </w:rPr>
        <w:t xml:space="preserve">Escribe Sara Gallardo (a bordo del </w:t>
      </w:r>
      <w:r w:rsidRPr="00F679D6">
        <w:rPr>
          <w:rFonts w:ascii="Book Antiqua" w:hAnsi="Book Antiqua"/>
          <w:i/>
          <w:iCs/>
          <w:sz w:val="24"/>
          <w:szCs w:val="24"/>
          <w:lang w:val="es-ES"/>
        </w:rPr>
        <w:t>Lago Argentino</w:t>
      </w:r>
      <w:r>
        <w:rPr>
          <w:rFonts w:ascii="Book Antiqua" w:hAnsi="Book Antiqua"/>
          <w:sz w:val="24"/>
          <w:szCs w:val="24"/>
          <w:lang w:val="es-ES"/>
        </w:rPr>
        <w:t>, E.L.M.A., viaje 34)</w:t>
      </w:r>
    </w:p>
    <w:p w14:paraId="455E67BF" w14:textId="51BEE0A1" w:rsidR="00F679D6" w:rsidRDefault="00F679D6">
      <w:pPr>
        <w:rPr>
          <w:rFonts w:ascii="Book Antiqua" w:hAnsi="Book Antiqua"/>
          <w:sz w:val="24"/>
          <w:szCs w:val="24"/>
          <w:lang w:val="es-ES"/>
        </w:rPr>
      </w:pPr>
    </w:p>
    <w:p w14:paraId="22BC5CF4" w14:textId="6D4A918D" w:rsidR="00F679D6" w:rsidRDefault="00F679D6" w:rsidP="009674EA">
      <w:pPr>
        <w:jc w:val="both"/>
        <w:rPr>
          <w:rFonts w:ascii="Book Antiqua" w:hAnsi="Book Antiqua"/>
          <w:sz w:val="24"/>
          <w:szCs w:val="24"/>
          <w:lang w:val="es-ES"/>
        </w:rPr>
      </w:pPr>
      <w:r>
        <w:rPr>
          <w:rFonts w:ascii="Book Antiqua" w:hAnsi="Book Antiqua"/>
          <w:sz w:val="24"/>
          <w:szCs w:val="24"/>
          <w:lang w:val="es-ES"/>
        </w:rPr>
        <w:tab/>
        <w:t xml:space="preserve">Recuerden que existe el agua, váyanse al mar. Con este consejo empieza </w:t>
      </w:r>
      <w:r w:rsidRPr="00F679D6">
        <w:rPr>
          <w:rFonts w:ascii="Book Antiqua" w:hAnsi="Book Antiqua"/>
          <w:i/>
          <w:iCs/>
          <w:sz w:val="24"/>
          <w:szCs w:val="24"/>
          <w:lang w:val="es-ES"/>
        </w:rPr>
        <w:t>La Ballena Blanca</w:t>
      </w:r>
      <w:r>
        <w:rPr>
          <w:rFonts w:ascii="Book Antiqua" w:hAnsi="Book Antiqua"/>
          <w:sz w:val="24"/>
          <w:szCs w:val="24"/>
          <w:lang w:val="es-ES"/>
        </w:rPr>
        <w:t>. Yo obedecí.</w:t>
      </w:r>
    </w:p>
    <w:p w14:paraId="60BEC5BB" w14:textId="447935A1" w:rsidR="00F679D6" w:rsidRDefault="00F679D6" w:rsidP="009674EA">
      <w:pPr>
        <w:jc w:val="both"/>
        <w:rPr>
          <w:rFonts w:ascii="Book Antiqua" w:hAnsi="Book Antiqua"/>
          <w:sz w:val="24"/>
          <w:szCs w:val="24"/>
          <w:lang w:val="es-ES"/>
        </w:rPr>
      </w:pPr>
      <w:r>
        <w:rPr>
          <w:rFonts w:ascii="Book Antiqua" w:hAnsi="Book Antiqua"/>
          <w:sz w:val="24"/>
          <w:szCs w:val="24"/>
          <w:lang w:val="es-ES"/>
        </w:rPr>
        <w:tab/>
        <w:t xml:space="preserve">No que lo aconseje a todo el mundo Herman Melville, su querido -póstumamente- autor. Sólo recuerda que existe este remedio para el spleen. Ojalá pudiera repetirles las palabras exactas, pero están en la primera página, búsquenlas. Verán que recomienda algo por el estilo de: cuando se sientan amojosaos hasta los </w:t>
      </w:r>
      <w:proofErr w:type="spellStart"/>
      <w:r>
        <w:rPr>
          <w:rFonts w:ascii="Book Antiqua" w:hAnsi="Book Antiqua"/>
          <w:sz w:val="24"/>
          <w:szCs w:val="24"/>
          <w:lang w:val="es-ES"/>
        </w:rPr>
        <w:t>caracuses</w:t>
      </w:r>
      <w:proofErr w:type="spellEnd"/>
      <w:r>
        <w:rPr>
          <w:rFonts w:ascii="Book Antiqua" w:hAnsi="Book Antiqua"/>
          <w:sz w:val="24"/>
          <w:szCs w:val="24"/>
          <w:lang w:val="es-ES"/>
        </w:rPr>
        <w:t xml:space="preserve"> no se suiciden, no maten a nadie, váyanse al </w:t>
      </w:r>
      <w:r w:rsidR="00777B2C">
        <w:rPr>
          <w:rFonts w:ascii="Book Antiqua" w:hAnsi="Book Antiqua"/>
          <w:sz w:val="24"/>
          <w:szCs w:val="24"/>
          <w:lang w:val="es-ES"/>
        </w:rPr>
        <w:t>ma</w:t>
      </w:r>
      <w:r>
        <w:rPr>
          <w:rFonts w:ascii="Book Antiqua" w:hAnsi="Book Antiqua"/>
          <w:sz w:val="24"/>
          <w:szCs w:val="24"/>
          <w:lang w:val="es-ES"/>
        </w:rPr>
        <w:t>r. Yo obedecí. Agradezcan que no los haya matado, y agradezcan -más aún</w:t>
      </w:r>
      <w:r w:rsidR="00777B2C">
        <w:rPr>
          <w:rFonts w:ascii="Book Antiqua" w:hAnsi="Book Antiqua"/>
          <w:sz w:val="24"/>
          <w:szCs w:val="24"/>
          <w:lang w:val="es-ES"/>
        </w:rPr>
        <w:t>- q</w:t>
      </w:r>
      <w:r>
        <w:rPr>
          <w:rFonts w:ascii="Book Antiqua" w:hAnsi="Book Antiqua"/>
          <w:sz w:val="24"/>
          <w:szCs w:val="24"/>
          <w:lang w:val="es-ES"/>
        </w:rPr>
        <w:t xml:space="preserve">ue no me haya suicidado, pues a decir verdad no se sabe qué es peor: si dejar de vivir o dejar de leer esta página. </w:t>
      </w:r>
    </w:p>
    <w:p w14:paraId="534BFC16" w14:textId="034C9962" w:rsidR="00DB1810" w:rsidRDefault="00DB1810" w:rsidP="009674EA">
      <w:pPr>
        <w:jc w:val="both"/>
        <w:rPr>
          <w:rFonts w:ascii="Book Antiqua" w:hAnsi="Book Antiqua"/>
          <w:sz w:val="24"/>
          <w:szCs w:val="24"/>
          <w:lang w:val="es-ES"/>
        </w:rPr>
      </w:pPr>
      <w:r>
        <w:rPr>
          <w:rFonts w:ascii="Book Antiqua" w:hAnsi="Book Antiqua"/>
          <w:sz w:val="24"/>
          <w:szCs w:val="24"/>
          <w:lang w:val="es-ES"/>
        </w:rPr>
        <w:tab/>
        <w:t>Obedecía a Melville, sí, señores; recordé que existe el mar (y existe, puedo asegurarles).</w:t>
      </w:r>
    </w:p>
    <w:p w14:paraId="2CA4E6B2" w14:textId="3282A5FB" w:rsidR="00DB1810" w:rsidRDefault="00DB1810" w:rsidP="009674EA">
      <w:pPr>
        <w:jc w:val="both"/>
        <w:rPr>
          <w:rFonts w:ascii="Book Antiqua" w:hAnsi="Book Antiqua"/>
          <w:sz w:val="24"/>
          <w:szCs w:val="24"/>
          <w:lang w:val="es-ES"/>
        </w:rPr>
      </w:pPr>
      <w:r>
        <w:rPr>
          <w:rFonts w:ascii="Book Antiqua" w:hAnsi="Book Antiqua"/>
          <w:sz w:val="24"/>
          <w:szCs w:val="24"/>
          <w:lang w:val="es-ES"/>
        </w:rPr>
        <w:tab/>
        <w:t xml:space="preserve">Aparte -o junto- de los lamentables quince años en un rincón del corazón todos conservamos un grumete fallido en otro -¿el mismo?- rincón. Ni Barnard podría extirparlo. Que pruebe nomás. Todos, madres prolíficas con el sueño atrasado, oficinistas de bigote lacio, barrenderos fieles, conservamos, como un yuyo pálido por la falta de sol, </w:t>
      </w:r>
      <w:r w:rsidR="009674EA">
        <w:rPr>
          <w:rFonts w:ascii="Book Antiqua" w:hAnsi="Book Antiqua"/>
          <w:sz w:val="24"/>
          <w:szCs w:val="24"/>
          <w:lang w:val="es-ES"/>
        </w:rPr>
        <w:t xml:space="preserve">inadvertido a veces pero pertinaz, el sentimiento de que si un día hacemos el hatillo (hatillo parece la palabra obligatoria para el caso; ya saben, un pañuelo, tres pilchas adentro, y unos nudos) y caminamos hacia Dársena A, todo será posible. Todo, el agua azul y el olvido, el Ave Roc y los diamantes. O los colmillos definitivos de Moby Dick. Un dato, y perdónenme: ya no es factible engancharse como grumete el día de la suprema mufa. De veras, perdónenme la revelación: deberán cumplir un año en la Escuela de Marinería antes de hacer el hatillo. O ser periodistas de </w:t>
      </w:r>
      <w:r w:rsidR="009674EA" w:rsidRPr="009674EA">
        <w:rPr>
          <w:rFonts w:ascii="Book Antiqua" w:hAnsi="Book Antiqua"/>
          <w:i/>
          <w:iCs/>
          <w:sz w:val="24"/>
          <w:szCs w:val="24"/>
          <w:lang w:val="es-ES"/>
        </w:rPr>
        <w:t>Confirmado</w:t>
      </w:r>
      <w:r w:rsidR="009674EA">
        <w:rPr>
          <w:rFonts w:ascii="Book Antiqua" w:hAnsi="Book Antiqua"/>
          <w:sz w:val="24"/>
          <w:szCs w:val="24"/>
          <w:lang w:val="es-ES"/>
        </w:rPr>
        <w:t xml:space="preserve"> (esta frase la pongo deseando que la lea el Director).</w:t>
      </w:r>
    </w:p>
    <w:p w14:paraId="5926519E" w14:textId="32847C75" w:rsidR="002C237A" w:rsidRDefault="002C237A" w:rsidP="009674EA">
      <w:pPr>
        <w:jc w:val="both"/>
        <w:rPr>
          <w:rFonts w:ascii="Book Antiqua" w:hAnsi="Book Antiqua"/>
          <w:sz w:val="24"/>
          <w:szCs w:val="24"/>
          <w:lang w:val="es-ES"/>
        </w:rPr>
      </w:pPr>
      <w:r>
        <w:rPr>
          <w:rFonts w:ascii="Book Antiqua" w:hAnsi="Book Antiqua"/>
          <w:sz w:val="24"/>
          <w:szCs w:val="24"/>
          <w:lang w:val="es-ES"/>
        </w:rPr>
        <w:tab/>
        <w:t xml:space="preserve">Grumete fallido. De él -¿de quién, si no?- son todas las manos que al mediodía del 31 asoman por las grietas humeantes de la cordillera que habitamos y tiran papeles, boletas. Grilletes y cepos que nievan como un copioso y roñoso </w:t>
      </w:r>
      <w:proofErr w:type="spellStart"/>
      <w:r>
        <w:rPr>
          <w:rFonts w:ascii="Book Antiqua" w:hAnsi="Book Antiqua"/>
          <w:sz w:val="24"/>
          <w:szCs w:val="24"/>
          <w:lang w:val="es-ES"/>
        </w:rPr>
        <w:t>antimaná</w:t>
      </w:r>
      <w:proofErr w:type="spellEnd"/>
      <w:r>
        <w:rPr>
          <w:rFonts w:ascii="Book Antiqua" w:hAnsi="Book Antiqua"/>
          <w:sz w:val="24"/>
          <w:szCs w:val="24"/>
          <w:lang w:val="es-ES"/>
        </w:rPr>
        <w:t xml:space="preserve">, y después, durante meses, agitan sus tentáculos grises desde los cables de electricidad para recordar a los ciudadanos aquel instante. El instante </w:t>
      </w:r>
      <w:r w:rsidR="00EA0AAB">
        <w:rPr>
          <w:rFonts w:ascii="Book Antiqua" w:hAnsi="Book Antiqua"/>
          <w:sz w:val="24"/>
          <w:szCs w:val="24"/>
          <w:lang w:val="es-ES"/>
        </w:rPr>
        <w:t xml:space="preserve">en que el grumete prisionero se levantó de un salto y pensó Año Nuevo Vida Nueva y agarró todos los papeles -inútiles- y los tiró por la ventana. Sí, los inútiles. No los verdaderos grilletes, los expedientes y las cosas horribles de las oficinas horribles, sino sus simulacros. No importa. No seamos </w:t>
      </w:r>
      <w:r w:rsidR="00EA0AAB">
        <w:rPr>
          <w:rFonts w:ascii="Book Antiqua" w:hAnsi="Book Antiqua"/>
          <w:sz w:val="24"/>
          <w:szCs w:val="24"/>
          <w:lang w:val="es-ES"/>
        </w:rPr>
        <w:lastRenderedPageBreak/>
        <w:t>crueles. Primero, que de símbolos vive el hombre. Segundo, que ¿quién dijo que los grumetes no son tímidos, al principio?</w:t>
      </w:r>
    </w:p>
    <w:p w14:paraId="1FA757A4" w14:textId="35A14D75" w:rsidR="00EA0AAB" w:rsidRDefault="00EA0AAB" w:rsidP="009674EA">
      <w:pPr>
        <w:jc w:val="both"/>
        <w:rPr>
          <w:rFonts w:ascii="Book Antiqua" w:hAnsi="Book Antiqua"/>
          <w:sz w:val="24"/>
          <w:szCs w:val="24"/>
          <w:lang w:val="es-ES"/>
        </w:rPr>
      </w:pPr>
      <w:r>
        <w:rPr>
          <w:rFonts w:ascii="Book Antiqua" w:hAnsi="Book Antiqua"/>
          <w:sz w:val="24"/>
          <w:szCs w:val="24"/>
          <w:lang w:val="es-ES"/>
        </w:rPr>
        <w:tab/>
        <w:t>Pero yo obedecí a Melville. Recordé que existe el agua, me fui al mar. Y puedo asegurarles que existe, que es azul, centelleante, indiferente. Que no le importa hamacar en su respiración de dormido o distraído, tragarnos en un momento de bostezo, hundirnos al rascarse la barriga o soportarnos inadvertidos.</w:t>
      </w:r>
    </w:p>
    <w:p w14:paraId="08254744" w14:textId="5E5A76D8" w:rsidR="00EA0AAB" w:rsidRDefault="00EA0AAB" w:rsidP="009674EA">
      <w:pPr>
        <w:jc w:val="both"/>
        <w:rPr>
          <w:rFonts w:ascii="Book Antiqua" w:hAnsi="Book Antiqua"/>
          <w:sz w:val="24"/>
          <w:szCs w:val="24"/>
          <w:lang w:val="es-ES"/>
        </w:rPr>
      </w:pPr>
      <w:r>
        <w:rPr>
          <w:rFonts w:ascii="Book Antiqua" w:hAnsi="Book Antiqua"/>
          <w:sz w:val="24"/>
          <w:szCs w:val="24"/>
          <w:lang w:val="es-ES"/>
        </w:rPr>
        <w:tab/>
        <w:t>Queridos, si quieren saberlo, no me alegró dejarlos ahí cuando el barco hizo TUUU y empezó a irse. Sólo me alegró, si me disculpan, estar yo adentro del barco, y si les gusta el psicoanálisis puedo decirles que me sentí culpable (un poquito). Porque si vieran: Buenos Aires bella, asquerosa y amada se quedaba allí como un hongo de smog y luces, y uno, TIIII, uno, bueno, había recordado que existe el mar. Y se iba a buscarlo.</w:t>
      </w:r>
    </w:p>
    <w:p w14:paraId="4F8E1E1A" w14:textId="3E43EE27" w:rsidR="00EA0AAB" w:rsidRDefault="00EA0AAB" w:rsidP="009674EA">
      <w:pPr>
        <w:jc w:val="both"/>
        <w:rPr>
          <w:rFonts w:ascii="Book Antiqua" w:hAnsi="Book Antiqua"/>
          <w:sz w:val="24"/>
          <w:szCs w:val="24"/>
          <w:lang w:val="es-ES"/>
        </w:rPr>
      </w:pPr>
      <w:r>
        <w:rPr>
          <w:rFonts w:ascii="Book Antiqua" w:hAnsi="Book Antiqua"/>
          <w:sz w:val="24"/>
          <w:szCs w:val="24"/>
          <w:lang w:val="es-ES"/>
        </w:rPr>
        <w:tab/>
        <w:t xml:space="preserve">Bueno, les aseguro que existe. Les aseguro que ni siquiera se digna mezclar </w:t>
      </w:r>
      <w:r w:rsidR="001A3C21">
        <w:rPr>
          <w:rFonts w:ascii="Book Antiqua" w:hAnsi="Book Antiqua"/>
          <w:sz w:val="24"/>
          <w:szCs w:val="24"/>
          <w:lang w:val="es-ES"/>
        </w:rPr>
        <w:t>con el río. Diferente densidad, dice el Jefe de Cubierta, un caballero marino que se llama Reynoso. Sin duda. Hasta aquí agua marrón. Desde aquí agua azul. O verde, según el humor del que les dije (el mar).</w:t>
      </w:r>
    </w:p>
    <w:p w14:paraId="4F141B6B" w14:textId="7F506687" w:rsidR="001A3C21" w:rsidRDefault="001A3C21" w:rsidP="009674EA">
      <w:pPr>
        <w:jc w:val="both"/>
        <w:rPr>
          <w:rFonts w:ascii="Book Antiqua" w:hAnsi="Book Antiqua"/>
          <w:sz w:val="24"/>
          <w:szCs w:val="24"/>
          <w:lang w:val="es-ES"/>
        </w:rPr>
      </w:pPr>
      <w:r>
        <w:rPr>
          <w:rFonts w:ascii="Book Antiqua" w:hAnsi="Book Antiqua"/>
          <w:sz w:val="24"/>
          <w:szCs w:val="24"/>
          <w:lang w:val="es-ES"/>
        </w:rPr>
        <w:tab/>
        <w:t xml:space="preserve">Por eso es que en las próximas semanas este furgón de cola desde donde les hablo se transforma en barco. ¿No sienten un </w:t>
      </w:r>
      <w:proofErr w:type="spellStart"/>
      <w:r>
        <w:rPr>
          <w:rFonts w:ascii="Book Antiqua" w:hAnsi="Book Antiqua"/>
          <w:sz w:val="24"/>
          <w:szCs w:val="24"/>
          <w:lang w:val="es-ES"/>
        </w:rPr>
        <w:t>fresquete</w:t>
      </w:r>
      <w:proofErr w:type="spellEnd"/>
      <w:r>
        <w:rPr>
          <w:rFonts w:ascii="Book Antiqua" w:hAnsi="Book Antiqua"/>
          <w:sz w:val="24"/>
          <w:szCs w:val="24"/>
          <w:lang w:val="es-ES"/>
        </w:rPr>
        <w:t xml:space="preserve"> especial? Si no, no se extrañen: ya costeamos Brasil. Les voy a contar cómo es ir en un barco carguero argentino con diez pasajeros como carga suplementaria. Les voy a contar, también, del Ave Roc y los diamantes, sin tragarme nada, nada. Muy feliz año nuevo.</w:t>
      </w:r>
    </w:p>
    <w:p w14:paraId="4A7A3311" w14:textId="1958FC44" w:rsidR="001A3C21" w:rsidRPr="00C02A55" w:rsidRDefault="00C02A55" w:rsidP="00C02A55">
      <w:pPr>
        <w:jc w:val="right"/>
        <w:rPr>
          <w:rFonts w:ascii="Book Antiqua" w:hAnsi="Book Antiqua"/>
          <w:i/>
          <w:iCs/>
          <w:sz w:val="24"/>
          <w:szCs w:val="24"/>
          <w:lang w:val="es-ES"/>
        </w:rPr>
      </w:pPr>
      <w:r>
        <w:rPr>
          <w:rFonts w:ascii="Book Antiqua" w:hAnsi="Book Antiqua"/>
          <w:sz w:val="24"/>
          <w:szCs w:val="24"/>
          <w:lang w:val="es-ES"/>
        </w:rPr>
        <w:t xml:space="preserve">28 de diciembre de 1971 – revista </w:t>
      </w:r>
      <w:r w:rsidRPr="00C02A55">
        <w:rPr>
          <w:rFonts w:ascii="Book Antiqua" w:hAnsi="Book Antiqua"/>
          <w:i/>
          <w:iCs/>
          <w:sz w:val="24"/>
          <w:szCs w:val="24"/>
          <w:lang w:val="es-ES"/>
        </w:rPr>
        <w:t>Confirmado</w:t>
      </w:r>
    </w:p>
    <w:p w14:paraId="55EF2B41" w14:textId="535B369A" w:rsidR="00F679D6" w:rsidRDefault="00F679D6">
      <w:pPr>
        <w:rPr>
          <w:rFonts w:ascii="Book Antiqua" w:hAnsi="Book Antiqua"/>
          <w:sz w:val="24"/>
          <w:szCs w:val="24"/>
          <w:lang w:val="es-ES"/>
        </w:rPr>
      </w:pPr>
      <w:r>
        <w:rPr>
          <w:rFonts w:ascii="Book Antiqua" w:hAnsi="Book Antiqua"/>
          <w:sz w:val="24"/>
          <w:szCs w:val="24"/>
          <w:lang w:val="es-ES"/>
        </w:rPr>
        <w:tab/>
      </w:r>
    </w:p>
    <w:p w14:paraId="4851625E" w14:textId="75377C1F" w:rsidR="00F679D6" w:rsidRDefault="00F679D6">
      <w:pPr>
        <w:rPr>
          <w:rFonts w:ascii="Book Antiqua" w:hAnsi="Book Antiqua"/>
          <w:sz w:val="24"/>
          <w:szCs w:val="24"/>
          <w:lang w:val="es-ES"/>
        </w:rPr>
      </w:pPr>
    </w:p>
    <w:p w14:paraId="6CA1B881" w14:textId="133027D3" w:rsidR="00F679D6" w:rsidRPr="00FA5F24" w:rsidRDefault="00F679D6">
      <w:pPr>
        <w:rPr>
          <w:rFonts w:ascii="Book Antiqua" w:hAnsi="Book Antiqua"/>
          <w:sz w:val="24"/>
          <w:szCs w:val="24"/>
          <w:lang w:val="es-ES"/>
        </w:rPr>
      </w:pPr>
      <w:r>
        <w:rPr>
          <w:rFonts w:ascii="Book Antiqua" w:hAnsi="Book Antiqua"/>
          <w:sz w:val="24"/>
          <w:szCs w:val="24"/>
          <w:lang w:val="es-ES"/>
        </w:rPr>
        <w:tab/>
      </w:r>
    </w:p>
    <w:sectPr w:rsidR="00F679D6" w:rsidRPr="00FA5F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24"/>
    <w:rsid w:val="001A3C21"/>
    <w:rsid w:val="00230A67"/>
    <w:rsid w:val="002C237A"/>
    <w:rsid w:val="00777B2C"/>
    <w:rsid w:val="00897CED"/>
    <w:rsid w:val="009674EA"/>
    <w:rsid w:val="00C02A55"/>
    <w:rsid w:val="00DB1810"/>
    <w:rsid w:val="00EA0AAB"/>
    <w:rsid w:val="00F679D6"/>
    <w:rsid w:val="00F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7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57664-20CF-4743-B351-9EA72FF9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alonso.marisai@gmail.com</cp:lastModifiedBy>
  <cp:revision>2</cp:revision>
  <dcterms:created xsi:type="dcterms:W3CDTF">2021-09-27T14:30:00Z</dcterms:created>
  <dcterms:modified xsi:type="dcterms:W3CDTF">2021-09-27T14:30:00Z</dcterms:modified>
</cp:coreProperties>
</file>